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CA" w:rsidRPr="001C1254" w:rsidRDefault="001F5ECA" w:rsidP="001F5ECA">
      <w:pPr>
        <w:spacing w:line="120" w:lineRule="atLeast"/>
        <w:ind w:left="5954"/>
        <w:rPr>
          <w:sz w:val="24"/>
          <w:szCs w:val="24"/>
        </w:rPr>
      </w:pPr>
      <w:r w:rsidRPr="001C1254">
        <w:rPr>
          <w:sz w:val="24"/>
          <w:szCs w:val="24"/>
        </w:rPr>
        <w:t xml:space="preserve">Проект </w:t>
      </w:r>
    </w:p>
    <w:p w:rsidR="001F5ECA" w:rsidRPr="001C1254" w:rsidRDefault="001F5ECA" w:rsidP="001F5ECA">
      <w:pPr>
        <w:spacing w:line="120" w:lineRule="atLeast"/>
        <w:ind w:left="5954"/>
        <w:rPr>
          <w:sz w:val="24"/>
          <w:szCs w:val="24"/>
        </w:rPr>
      </w:pPr>
    </w:p>
    <w:p w:rsidR="001F5ECA" w:rsidRDefault="001F5ECA" w:rsidP="001F5ECA">
      <w:pPr>
        <w:spacing w:line="120" w:lineRule="atLeast"/>
        <w:ind w:left="5954"/>
        <w:rPr>
          <w:sz w:val="24"/>
          <w:szCs w:val="24"/>
        </w:rPr>
      </w:pPr>
      <w:r w:rsidRPr="001C1254">
        <w:rPr>
          <w:sz w:val="24"/>
          <w:szCs w:val="24"/>
        </w:rPr>
        <w:t>подготовлен департаментом архитектуры и градостроительства</w:t>
      </w:r>
    </w:p>
    <w:p w:rsidR="00793971" w:rsidRPr="00793971" w:rsidRDefault="00793971" w:rsidP="00793971">
      <w:pPr>
        <w:rPr>
          <w:b/>
        </w:rPr>
      </w:pPr>
    </w:p>
    <w:p w:rsidR="008F47D1" w:rsidRDefault="008F47D1" w:rsidP="00793971">
      <w:pPr>
        <w:spacing w:line="120" w:lineRule="atLeast"/>
        <w:jc w:val="center"/>
        <w:rPr>
          <w:sz w:val="26"/>
          <w:szCs w:val="24"/>
        </w:rPr>
      </w:pPr>
    </w:p>
    <w:p w:rsidR="00793971" w:rsidRPr="00793971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3C41C1C" wp14:editId="05771A6B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93971" w:rsidRDefault="00793971" w:rsidP="00793971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41C1C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793971" w:rsidRDefault="00793971" w:rsidP="00793971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793971" w:rsidRPr="00793971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793971" w:rsidRPr="00793971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793971" w:rsidRPr="00793971" w:rsidRDefault="00793971" w:rsidP="00793971">
      <w:pPr>
        <w:spacing w:line="120" w:lineRule="atLeast"/>
        <w:jc w:val="center"/>
        <w:rPr>
          <w:sz w:val="18"/>
          <w:szCs w:val="24"/>
        </w:rPr>
      </w:pPr>
    </w:p>
    <w:p w:rsidR="00793971" w:rsidRPr="00793971" w:rsidRDefault="00793971" w:rsidP="00793971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793971" w:rsidRPr="00793971" w:rsidRDefault="00793971" w:rsidP="00793971">
      <w:pPr>
        <w:spacing w:line="120" w:lineRule="atLeast"/>
        <w:jc w:val="center"/>
        <w:rPr>
          <w:sz w:val="20"/>
          <w:szCs w:val="24"/>
        </w:rPr>
      </w:pPr>
    </w:p>
    <w:p w:rsidR="00793971" w:rsidRPr="00793971" w:rsidRDefault="00793971" w:rsidP="00793971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C75D76" w:rsidRDefault="00C75D76" w:rsidP="00C725A6">
      <w:pPr>
        <w:rPr>
          <w:sz w:val="26"/>
          <w:szCs w:val="24"/>
        </w:rPr>
      </w:pPr>
    </w:p>
    <w:p w:rsidR="00852FAB" w:rsidRDefault="00852FAB" w:rsidP="00C725A6">
      <w:pPr>
        <w:rPr>
          <w:sz w:val="26"/>
          <w:szCs w:val="24"/>
        </w:rPr>
      </w:pPr>
    </w:p>
    <w:p w:rsidR="00360069" w:rsidRPr="009A5F8A" w:rsidRDefault="00360069" w:rsidP="00360069">
      <w:pPr>
        <w:rPr>
          <w:szCs w:val="28"/>
        </w:rPr>
      </w:pPr>
      <w:r w:rsidRPr="009A5F8A">
        <w:rPr>
          <w:szCs w:val="28"/>
        </w:rPr>
        <w:t>О внесении изменени</w:t>
      </w:r>
      <w:r>
        <w:rPr>
          <w:szCs w:val="28"/>
        </w:rPr>
        <w:t>й</w:t>
      </w:r>
      <w:r w:rsidRPr="009A5F8A">
        <w:rPr>
          <w:szCs w:val="28"/>
        </w:rPr>
        <w:t xml:space="preserve"> </w:t>
      </w:r>
    </w:p>
    <w:p w:rsidR="00360069" w:rsidRPr="009A5F8A" w:rsidRDefault="00360069" w:rsidP="00360069">
      <w:pPr>
        <w:rPr>
          <w:szCs w:val="28"/>
        </w:rPr>
      </w:pPr>
      <w:r w:rsidRPr="009A5F8A">
        <w:rPr>
          <w:szCs w:val="28"/>
        </w:rPr>
        <w:t xml:space="preserve">в постановление Администрации </w:t>
      </w:r>
    </w:p>
    <w:p w:rsidR="00360069" w:rsidRPr="009A5F8A" w:rsidRDefault="00360069" w:rsidP="00360069">
      <w:pPr>
        <w:rPr>
          <w:szCs w:val="28"/>
        </w:rPr>
      </w:pPr>
      <w:r>
        <w:rPr>
          <w:szCs w:val="28"/>
        </w:rPr>
        <w:t>города от 31</w:t>
      </w:r>
      <w:r w:rsidRPr="009A5F8A">
        <w:rPr>
          <w:szCs w:val="28"/>
        </w:rPr>
        <w:t>.0</w:t>
      </w:r>
      <w:r>
        <w:rPr>
          <w:szCs w:val="28"/>
        </w:rPr>
        <w:t>5</w:t>
      </w:r>
      <w:r w:rsidRPr="009A5F8A">
        <w:rPr>
          <w:szCs w:val="28"/>
        </w:rPr>
        <w:t>.20</w:t>
      </w:r>
      <w:r>
        <w:rPr>
          <w:szCs w:val="28"/>
        </w:rPr>
        <w:t>22</w:t>
      </w:r>
      <w:r w:rsidRPr="009A5F8A">
        <w:rPr>
          <w:szCs w:val="28"/>
        </w:rPr>
        <w:t xml:space="preserve"> № </w:t>
      </w:r>
      <w:r>
        <w:rPr>
          <w:szCs w:val="28"/>
        </w:rPr>
        <w:t>4265</w:t>
      </w:r>
      <w:r w:rsidRPr="009A5F8A">
        <w:rPr>
          <w:szCs w:val="28"/>
        </w:rPr>
        <w:t xml:space="preserve"> </w:t>
      </w:r>
    </w:p>
    <w:p w:rsidR="00360069" w:rsidRPr="009A5F8A" w:rsidRDefault="00360069" w:rsidP="00360069">
      <w:pPr>
        <w:rPr>
          <w:szCs w:val="28"/>
        </w:rPr>
      </w:pPr>
      <w:r w:rsidRPr="009A5F8A">
        <w:rPr>
          <w:szCs w:val="28"/>
        </w:rPr>
        <w:t xml:space="preserve">«Об утверждении административного </w:t>
      </w:r>
    </w:p>
    <w:p w:rsidR="00360069" w:rsidRPr="009A5F8A" w:rsidRDefault="00360069" w:rsidP="00360069">
      <w:pPr>
        <w:rPr>
          <w:szCs w:val="28"/>
        </w:rPr>
      </w:pPr>
      <w:r w:rsidRPr="009A5F8A">
        <w:rPr>
          <w:szCs w:val="28"/>
        </w:rPr>
        <w:t>регламента предоставления</w:t>
      </w:r>
    </w:p>
    <w:p w:rsidR="00360069" w:rsidRPr="009A5F8A" w:rsidRDefault="00360069" w:rsidP="00360069">
      <w:pPr>
        <w:rPr>
          <w:szCs w:val="28"/>
        </w:rPr>
      </w:pPr>
      <w:r w:rsidRPr="009A5F8A">
        <w:rPr>
          <w:szCs w:val="28"/>
        </w:rPr>
        <w:t xml:space="preserve">муниципальной услуги </w:t>
      </w:r>
    </w:p>
    <w:p w:rsidR="00C75D76" w:rsidRPr="00C75D76" w:rsidRDefault="00360069" w:rsidP="00360069">
      <w:pPr>
        <w:rPr>
          <w:sz w:val="24"/>
        </w:rPr>
      </w:pPr>
      <w:r w:rsidRPr="003A74E5">
        <w:rPr>
          <w:szCs w:val="28"/>
        </w:rPr>
        <w:t>«</w:t>
      </w:r>
      <w:r>
        <w:rPr>
          <w:szCs w:val="28"/>
        </w:rPr>
        <w:t>Предоставление разрешения на условно</w:t>
      </w:r>
      <w:r>
        <w:rPr>
          <w:szCs w:val="28"/>
        </w:rPr>
        <w:br/>
        <w:t>разрешенный вид использования земельного участка</w:t>
      </w:r>
      <w:r>
        <w:rPr>
          <w:szCs w:val="28"/>
        </w:rPr>
        <w:br/>
        <w:t>или объекта капитального строительства</w:t>
      </w:r>
      <w:r w:rsidRPr="003A74E5">
        <w:rPr>
          <w:szCs w:val="28"/>
        </w:rPr>
        <w:t>»</w:t>
      </w:r>
    </w:p>
    <w:p w:rsidR="00C75D76" w:rsidRDefault="00C75D76" w:rsidP="00C75D76">
      <w:pPr>
        <w:rPr>
          <w:sz w:val="24"/>
        </w:rPr>
      </w:pPr>
    </w:p>
    <w:p w:rsidR="00360069" w:rsidRPr="00C75D76" w:rsidRDefault="00360069" w:rsidP="00C75D76">
      <w:pPr>
        <w:rPr>
          <w:sz w:val="24"/>
        </w:rPr>
      </w:pPr>
    </w:p>
    <w:p w:rsidR="00C75D76" w:rsidRPr="00E66CC7" w:rsidRDefault="008F47D1" w:rsidP="00E66CC7">
      <w:pPr>
        <w:ind w:firstLine="709"/>
        <w:jc w:val="both"/>
        <w:rPr>
          <w:rFonts w:cs="Times New Roman"/>
          <w:spacing w:val="-2"/>
          <w:szCs w:val="28"/>
        </w:rPr>
      </w:pPr>
      <w:r w:rsidRPr="00E66CC7">
        <w:rPr>
          <w:rFonts w:cs="Times New Roman"/>
          <w:spacing w:val="-2"/>
          <w:szCs w:val="28"/>
        </w:rPr>
        <w:t xml:space="preserve">В соответствии </w:t>
      </w:r>
      <w:r w:rsidR="00E66CC7" w:rsidRPr="00E66CC7">
        <w:rPr>
          <w:rFonts w:cs="Times New Roman"/>
          <w:spacing w:val="-2"/>
          <w:szCs w:val="28"/>
        </w:rPr>
        <w:t xml:space="preserve">Градостроительным кодексом Российской </w:t>
      </w:r>
      <w:r w:rsidRPr="00E66CC7">
        <w:rPr>
          <w:rFonts w:cs="Times New Roman"/>
          <w:spacing w:val="-2"/>
          <w:szCs w:val="28"/>
        </w:rPr>
        <w:t xml:space="preserve">Федерации, </w:t>
      </w:r>
      <w:r w:rsidR="00E66CC7" w:rsidRPr="00E66CC7">
        <w:rPr>
          <w:rFonts w:cs="Times New Roman"/>
          <w:spacing w:val="-2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услуг», Федеральным законом от 09.02.2009 № 8-ФЗ «Об обеспечении доступа к информации о деятельности государственных органов и органов местного самоуправления», </w:t>
      </w:r>
      <w:r w:rsidRPr="00E66CC7">
        <w:rPr>
          <w:rFonts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‒ Югры, </w:t>
      </w:r>
      <w:hyperlink r:id="rId6" w:history="1">
        <w:r w:rsidR="00E66CC7" w:rsidRPr="00E66CC7">
          <w:rPr>
            <w:rFonts w:cs="Times New Roman"/>
            <w:spacing w:val="-2"/>
            <w:szCs w:val="28"/>
          </w:rPr>
          <w:t>постановлением</w:t>
        </w:r>
      </w:hyperlink>
      <w:r w:rsidR="00E66CC7" w:rsidRPr="00E66CC7">
        <w:rPr>
          <w:rFonts w:cs="Times New Roman"/>
          <w:spacing w:val="-2"/>
          <w:szCs w:val="28"/>
        </w:rPr>
        <w:t xml:space="preserve"> Администрац</w:t>
      </w:r>
      <w:r w:rsidR="00E66CC7">
        <w:rPr>
          <w:rFonts w:cs="Times New Roman"/>
          <w:spacing w:val="-2"/>
          <w:szCs w:val="28"/>
        </w:rPr>
        <w:t>ии города от 24.08.2021 № 7477 «</w:t>
      </w:r>
      <w:r w:rsidR="00E66CC7" w:rsidRPr="00E66CC7">
        <w:rPr>
          <w:rFonts w:cs="Times New Roman"/>
          <w:spacing w:val="-2"/>
          <w:szCs w:val="28"/>
        </w:rPr>
        <w:t>О порядке разработки и утверждения административных регламентов предоставления муниципальных услуг</w:t>
      </w:r>
      <w:r w:rsidR="00E66CC7">
        <w:rPr>
          <w:rFonts w:cs="Times New Roman"/>
          <w:spacing w:val="-2"/>
          <w:szCs w:val="28"/>
        </w:rPr>
        <w:t>»</w:t>
      </w:r>
      <w:r w:rsidR="00E66CC7" w:rsidRPr="00E66CC7">
        <w:rPr>
          <w:rFonts w:cs="Times New Roman"/>
          <w:spacing w:val="-2"/>
          <w:szCs w:val="28"/>
        </w:rPr>
        <w:t>,</w:t>
      </w:r>
      <w:r w:rsidR="00E66CC7">
        <w:rPr>
          <w:rFonts w:cs="Times New Roman"/>
          <w:spacing w:val="-2"/>
          <w:szCs w:val="28"/>
        </w:rPr>
        <w:t xml:space="preserve"> распоряжением Администрации города от 30.12.2005 </w:t>
      </w:r>
      <w:r w:rsidR="00E66CC7">
        <w:rPr>
          <w:rFonts w:cs="Times New Roman"/>
          <w:spacing w:val="-2"/>
          <w:szCs w:val="28"/>
        </w:rPr>
        <w:br/>
        <w:t>№ 3686 «Об утверж</w:t>
      </w:r>
      <w:r>
        <w:rPr>
          <w:rFonts w:cs="Times New Roman"/>
          <w:spacing w:val="-2"/>
          <w:szCs w:val="28"/>
        </w:rPr>
        <w:t>дении Р</w:t>
      </w:r>
      <w:r w:rsidR="00E66CC7">
        <w:rPr>
          <w:rFonts w:cs="Times New Roman"/>
          <w:spacing w:val="-2"/>
          <w:szCs w:val="28"/>
        </w:rPr>
        <w:t>егламента Администрации города»</w:t>
      </w:r>
      <w:r w:rsidR="00C75D76">
        <w:rPr>
          <w:rFonts w:eastAsia="Calibri" w:cs="Times New Roman"/>
          <w:spacing w:val="-2"/>
          <w:szCs w:val="28"/>
        </w:rPr>
        <w:t>:</w:t>
      </w:r>
    </w:p>
    <w:p w:rsidR="00793971" w:rsidRPr="00C27540" w:rsidRDefault="00C75D76" w:rsidP="00C27540">
      <w:pPr>
        <w:pStyle w:val="aa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 xml:space="preserve">Внести в </w:t>
      </w:r>
      <w:hyperlink r:id="rId7" w:history="1">
        <w:r w:rsidR="00C27540" w:rsidRPr="00C27540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 xml:space="preserve"> Администрации города от 31.05.2022 </w:t>
      </w:r>
      <w:r w:rsidR="00C27540">
        <w:rPr>
          <w:rFonts w:ascii="Times New Roman" w:hAnsi="Times New Roman" w:cs="Times New Roman"/>
          <w:spacing w:val="-2"/>
          <w:sz w:val="28"/>
          <w:szCs w:val="28"/>
        </w:rPr>
        <w:t xml:space="preserve">№ 4265 </w:t>
      </w:r>
      <w:r w:rsidR="00C27540" w:rsidRPr="005D169A">
        <w:rPr>
          <w:rFonts w:ascii="Times New Roman" w:hAnsi="Times New Roman" w:cs="Times New Roman"/>
          <w:spacing w:val="-6"/>
          <w:sz w:val="28"/>
          <w:szCs w:val="28"/>
        </w:rPr>
        <w:t>«Об утверждении административного регламента предоставления муниципальной</w:t>
      </w:r>
      <w:r w:rsidR="00C27540">
        <w:rPr>
          <w:rFonts w:ascii="Times New Roman" w:hAnsi="Times New Roman" w:cs="Times New Roman"/>
          <w:spacing w:val="-2"/>
          <w:sz w:val="28"/>
          <w:szCs w:val="28"/>
        </w:rPr>
        <w:t xml:space="preserve"> услуги «</w:t>
      </w:r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 xml:space="preserve">Предоставление разрешения на условно разрешенный вид использования </w:t>
      </w:r>
      <w:r w:rsidR="00C27540" w:rsidRPr="005D169A">
        <w:rPr>
          <w:rFonts w:ascii="Times New Roman" w:hAnsi="Times New Roman" w:cs="Times New Roman"/>
          <w:spacing w:val="-6"/>
          <w:sz w:val="28"/>
          <w:szCs w:val="28"/>
        </w:rPr>
        <w:t>земельного участка или объекта капитального строительства» (с изменениями</w:t>
      </w:r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D169A">
        <w:rPr>
          <w:rFonts w:ascii="Times New Roman" w:hAnsi="Times New Roman" w:cs="Times New Roman"/>
          <w:spacing w:val="-2"/>
          <w:sz w:val="28"/>
          <w:szCs w:val="28"/>
        </w:rPr>
        <w:br/>
      </w:r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 xml:space="preserve">от </w:t>
      </w:r>
      <w:r w:rsidR="008056E8">
        <w:rPr>
          <w:rFonts w:ascii="Times New Roman" w:hAnsi="Times New Roman" w:cs="Times New Roman"/>
          <w:spacing w:val="-2"/>
          <w:sz w:val="28"/>
          <w:szCs w:val="28"/>
        </w:rPr>
        <w:t>22.11.2022 № 9154,</w:t>
      </w:r>
      <w:bookmarkStart w:id="0" w:name="_GoBack"/>
      <w:bookmarkEnd w:id="0"/>
      <w:r w:rsidR="00C27540">
        <w:rPr>
          <w:rFonts w:ascii="Times New Roman" w:hAnsi="Times New Roman" w:cs="Times New Roman"/>
          <w:spacing w:val="-2"/>
          <w:sz w:val="28"/>
          <w:szCs w:val="28"/>
        </w:rPr>
        <w:t xml:space="preserve"> 07.03.2023 № 1178</w:t>
      </w:r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 xml:space="preserve">) </w:t>
      </w:r>
      <w:r w:rsidR="00C27540">
        <w:rPr>
          <w:rFonts w:ascii="Times New Roman" w:hAnsi="Times New Roman" w:cs="Times New Roman"/>
          <w:spacing w:val="-2"/>
          <w:sz w:val="28"/>
          <w:szCs w:val="28"/>
        </w:rPr>
        <w:t xml:space="preserve">следующие </w:t>
      </w:r>
      <w:r w:rsidR="00C27540" w:rsidRPr="00C27540">
        <w:rPr>
          <w:rFonts w:ascii="Times New Roman" w:hAnsi="Times New Roman" w:cs="Times New Roman"/>
          <w:spacing w:val="-2"/>
          <w:sz w:val="28"/>
          <w:szCs w:val="28"/>
        </w:rPr>
        <w:t>изменения:</w:t>
      </w:r>
    </w:p>
    <w:p w:rsidR="00C27540" w:rsidRDefault="00C27540" w:rsidP="00C27540">
      <w:pPr>
        <w:ind w:firstLine="709"/>
        <w:jc w:val="both"/>
        <w:rPr>
          <w:szCs w:val="28"/>
        </w:rPr>
      </w:pPr>
      <w:r w:rsidRPr="00B852A0">
        <w:rPr>
          <w:szCs w:val="28"/>
        </w:rPr>
        <w:t>1.1</w:t>
      </w:r>
      <w:r>
        <w:rPr>
          <w:szCs w:val="28"/>
        </w:rPr>
        <w:t>.</w:t>
      </w:r>
      <w:r w:rsidRPr="00B852A0">
        <w:rPr>
          <w:szCs w:val="28"/>
        </w:rPr>
        <w:t xml:space="preserve"> </w:t>
      </w:r>
      <w:r w:rsidRPr="008F4B4B">
        <w:rPr>
          <w:bCs/>
          <w:szCs w:val="28"/>
        </w:rPr>
        <w:t>А</w:t>
      </w:r>
      <w:r w:rsidRPr="00B852A0">
        <w:rPr>
          <w:bCs/>
          <w:szCs w:val="28"/>
        </w:rPr>
        <w:t xml:space="preserve">бзац </w:t>
      </w:r>
      <w:r>
        <w:rPr>
          <w:bCs/>
          <w:szCs w:val="28"/>
        </w:rPr>
        <w:t>второй</w:t>
      </w:r>
      <w:r w:rsidRPr="00B852A0">
        <w:rPr>
          <w:bCs/>
          <w:szCs w:val="28"/>
        </w:rPr>
        <w:t xml:space="preserve"> пункта </w:t>
      </w:r>
      <w:r>
        <w:rPr>
          <w:bCs/>
          <w:szCs w:val="28"/>
        </w:rPr>
        <w:t>2</w:t>
      </w:r>
      <w:r w:rsidRPr="00B852A0">
        <w:rPr>
          <w:bCs/>
          <w:szCs w:val="28"/>
        </w:rPr>
        <w:t xml:space="preserve"> раздел</w:t>
      </w:r>
      <w:r w:rsidR="005D169A">
        <w:rPr>
          <w:bCs/>
          <w:szCs w:val="28"/>
        </w:rPr>
        <w:t xml:space="preserve">а II приложения к постановлению </w:t>
      </w:r>
      <w:r w:rsidRPr="008F4B4B">
        <w:rPr>
          <w:bCs/>
          <w:szCs w:val="28"/>
        </w:rPr>
        <w:t xml:space="preserve">изложить </w:t>
      </w:r>
      <w:r w:rsidRPr="00B852A0">
        <w:rPr>
          <w:bCs/>
          <w:szCs w:val="28"/>
        </w:rPr>
        <w:t>в следующей редакции:</w:t>
      </w:r>
    </w:p>
    <w:p w:rsidR="00C75D76" w:rsidRPr="00700BC0" w:rsidRDefault="005D169A" w:rsidP="00700BC0">
      <w:pPr>
        <w:autoSpaceDE w:val="0"/>
        <w:autoSpaceDN w:val="0"/>
        <w:adjustRightInd w:val="0"/>
        <w:ind w:firstLine="720"/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«</w:t>
      </w:r>
      <w:r w:rsidR="00C27540" w:rsidRPr="00C27540">
        <w:rPr>
          <w:rFonts w:cs="Times New Roman"/>
          <w:spacing w:val="-2"/>
          <w:szCs w:val="28"/>
        </w:rPr>
        <w:t xml:space="preserve">Департамент архитектуры и градостроительства Администрации города (далее - Департамент) в лице комиссии по градостроительному зонированию (далее - Комиссия), состав и полномочия которой утверждаются </w:t>
      </w:r>
      <w:hyperlink r:id="rId8" w:history="1">
        <w:r w:rsidR="00C27540" w:rsidRPr="00C27540">
          <w:rPr>
            <w:rFonts w:cs="Times New Roman"/>
            <w:spacing w:val="-2"/>
            <w:szCs w:val="28"/>
          </w:rPr>
          <w:t>распоряжением</w:t>
        </w:r>
      </w:hyperlink>
      <w:r w:rsidR="00C27540" w:rsidRPr="00C27540">
        <w:rPr>
          <w:rFonts w:cs="Times New Roman"/>
          <w:spacing w:val="-2"/>
          <w:szCs w:val="28"/>
        </w:rPr>
        <w:t xml:space="preserve"> Администрации города от </w:t>
      </w:r>
      <w:r w:rsidR="00C27540">
        <w:rPr>
          <w:rFonts w:cs="Times New Roman"/>
          <w:spacing w:val="-2"/>
          <w:szCs w:val="28"/>
        </w:rPr>
        <w:t>02.05.2024 № 2208 «</w:t>
      </w:r>
      <w:r w:rsidR="00C27540" w:rsidRPr="00C27540">
        <w:rPr>
          <w:rFonts w:cs="Times New Roman"/>
          <w:spacing w:val="-2"/>
          <w:szCs w:val="28"/>
        </w:rPr>
        <w:t xml:space="preserve">О </w:t>
      </w:r>
      <w:r w:rsidR="00C27540">
        <w:rPr>
          <w:rFonts w:cs="Times New Roman"/>
          <w:spacing w:val="-2"/>
          <w:szCs w:val="28"/>
        </w:rPr>
        <w:t>создании комиссии</w:t>
      </w:r>
      <w:r w:rsidR="00C27540" w:rsidRPr="00C27540">
        <w:rPr>
          <w:rFonts w:cs="Times New Roman"/>
          <w:spacing w:val="-2"/>
          <w:szCs w:val="28"/>
        </w:rPr>
        <w:t xml:space="preserve"> </w:t>
      </w:r>
      <w:r w:rsidR="00700BC0">
        <w:rPr>
          <w:rFonts w:cs="Times New Roman"/>
          <w:spacing w:val="-2"/>
          <w:szCs w:val="28"/>
        </w:rPr>
        <w:br/>
      </w:r>
      <w:r w:rsidR="00C27540" w:rsidRPr="00C27540">
        <w:rPr>
          <w:rFonts w:cs="Times New Roman"/>
          <w:spacing w:val="-2"/>
          <w:szCs w:val="28"/>
        </w:rPr>
        <w:lastRenderedPageBreak/>
        <w:t>по градостроительному зонированию</w:t>
      </w:r>
      <w:r w:rsidR="00700BC0">
        <w:rPr>
          <w:rFonts w:cs="Times New Roman"/>
          <w:spacing w:val="-2"/>
          <w:szCs w:val="28"/>
        </w:rPr>
        <w:t xml:space="preserve"> и о признании утратившими силу некоторых муниципальных правовых актов»</w:t>
      </w:r>
      <w:r w:rsidR="00C27540" w:rsidRPr="00C27540">
        <w:rPr>
          <w:rFonts w:cs="Times New Roman"/>
          <w:spacing w:val="-2"/>
          <w:szCs w:val="28"/>
        </w:rPr>
        <w:t>.</w:t>
      </w:r>
      <w:r w:rsidR="00C27540" w:rsidRPr="008F4B4B">
        <w:rPr>
          <w:szCs w:val="28"/>
        </w:rPr>
        <w:t xml:space="preserve"> </w:t>
      </w:r>
    </w:p>
    <w:p w:rsidR="00700BC0" w:rsidRPr="00700BC0" w:rsidRDefault="00700BC0" w:rsidP="00700BC0">
      <w:pPr>
        <w:ind w:firstLine="709"/>
        <w:jc w:val="both"/>
        <w:rPr>
          <w:rFonts w:cs="Times New Roman"/>
          <w:spacing w:val="-2"/>
          <w:szCs w:val="28"/>
        </w:rPr>
      </w:pPr>
      <w:r w:rsidRPr="00C71280">
        <w:rPr>
          <w:szCs w:val="28"/>
        </w:rPr>
        <w:t>2.</w:t>
      </w:r>
      <w:r>
        <w:rPr>
          <w:szCs w:val="28"/>
        </w:rPr>
        <w:t xml:space="preserve"> </w:t>
      </w:r>
      <w:r w:rsidRPr="00C71280">
        <w:rPr>
          <w:szCs w:val="28"/>
        </w:rPr>
        <w:t xml:space="preserve">Департаменту массовых коммуникаций и аналитики </w:t>
      </w:r>
      <w:r>
        <w:rPr>
          <w:szCs w:val="28"/>
        </w:rPr>
        <w:t xml:space="preserve">обнародовать                  </w:t>
      </w:r>
      <w:r w:rsidRPr="00700BC0">
        <w:rPr>
          <w:rFonts w:cs="Times New Roman"/>
          <w:spacing w:val="-2"/>
          <w:szCs w:val="28"/>
        </w:rPr>
        <w:t xml:space="preserve">(разместить) настоящее постановление на официальном портале Администрации города: </w:t>
      </w:r>
      <w:hyperlink r:id="rId9" w:history="1">
        <w:r w:rsidRPr="00700BC0">
          <w:rPr>
            <w:rFonts w:cs="Times New Roman"/>
            <w:spacing w:val="-2"/>
            <w:szCs w:val="28"/>
          </w:rPr>
          <w:t>www.admsurgut.ru</w:t>
        </w:r>
      </w:hyperlink>
      <w:r w:rsidRPr="00700BC0">
        <w:rPr>
          <w:rFonts w:cs="Times New Roman"/>
          <w:spacing w:val="-2"/>
          <w:szCs w:val="28"/>
        </w:rPr>
        <w:t>.</w:t>
      </w:r>
    </w:p>
    <w:p w:rsidR="00700BC0" w:rsidRPr="00700BC0" w:rsidRDefault="00700BC0" w:rsidP="00700BC0">
      <w:pPr>
        <w:ind w:firstLine="709"/>
        <w:jc w:val="both"/>
        <w:rPr>
          <w:rFonts w:cs="Times New Roman"/>
          <w:spacing w:val="-2"/>
          <w:szCs w:val="28"/>
        </w:rPr>
      </w:pPr>
      <w:r w:rsidRPr="00700BC0">
        <w:rPr>
          <w:rFonts w:cs="Times New Roman"/>
          <w:spacing w:val="-2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                      документы города Сургута»: </w:t>
      </w:r>
      <w:hyperlink r:id="rId10" w:history="1">
        <w:r w:rsidRPr="00700BC0">
          <w:rPr>
            <w:rFonts w:cs="Times New Roman"/>
            <w:spacing w:val="-2"/>
            <w:szCs w:val="28"/>
          </w:rPr>
          <w:t>DOCSURGUT.</w:t>
        </w:r>
      </w:hyperlink>
      <w:r w:rsidRPr="00700BC0">
        <w:rPr>
          <w:rFonts w:cs="Times New Roman"/>
          <w:spacing w:val="-2"/>
          <w:szCs w:val="28"/>
        </w:rPr>
        <w:t>RU.</w:t>
      </w:r>
    </w:p>
    <w:p w:rsidR="00700BC0" w:rsidRPr="00700BC0" w:rsidRDefault="00700BC0" w:rsidP="00700BC0">
      <w:pPr>
        <w:ind w:firstLine="709"/>
        <w:jc w:val="both"/>
        <w:rPr>
          <w:rFonts w:cs="Times New Roman"/>
          <w:spacing w:val="-2"/>
          <w:szCs w:val="28"/>
        </w:rPr>
      </w:pPr>
      <w:r w:rsidRPr="00700BC0">
        <w:rPr>
          <w:rFonts w:cs="Times New Roman"/>
          <w:spacing w:val="-2"/>
          <w:szCs w:val="28"/>
        </w:rPr>
        <w:t>4. Настоящее постановление вступает в силу после его официального          опубликования.</w:t>
      </w:r>
    </w:p>
    <w:p w:rsidR="00700BC0" w:rsidRPr="00700BC0" w:rsidRDefault="00700BC0" w:rsidP="00700BC0">
      <w:pPr>
        <w:ind w:firstLine="709"/>
        <w:jc w:val="both"/>
        <w:rPr>
          <w:rFonts w:cs="Times New Roman"/>
          <w:spacing w:val="-2"/>
          <w:szCs w:val="28"/>
        </w:rPr>
      </w:pPr>
      <w:r w:rsidRPr="00700BC0">
        <w:rPr>
          <w:rFonts w:cs="Times New Roman"/>
          <w:spacing w:val="-2"/>
          <w:szCs w:val="28"/>
        </w:rPr>
        <w:t xml:space="preserve">5. Контроль за выполнением постановления возложить на заместителя Главы города, курирующего сферу </w:t>
      </w:r>
      <w:r>
        <w:rPr>
          <w:rFonts w:eastAsia="Calibri"/>
          <w:szCs w:val="28"/>
        </w:rPr>
        <w:t>архитектуры и градостроительства</w:t>
      </w:r>
      <w:r w:rsidRPr="00700BC0">
        <w:rPr>
          <w:rFonts w:cs="Times New Roman"/>
          <w:spacing w:val="-2"/>
          <w:szCs w:val="28"/>
        </w:rPr>
        <w:t>.</w:t>
      </w:r>
    </w:p>
    <w:p w:rsidR="00C75D76" w:rsidRPr="00700BC0" w:rsidRDefault="00C75D76" w:rsidP="00CD6FD3">
      <w:pPr>
        <w:autoSpaceDE w:val="0"/>
        <w:autoSpaceDN w:val="0"/>
        <w:adjustRightInd w:val="0"/>
        <w:ind w:firstLine="709"/>
        <w:jc w:val="both"/>
        <w:rPr>
          <w:rFonts w:cs="Times New Roman"/>
          <w:spacing w:val="-2"/>
          <w:szCs w:val="28"/>
        </w:rPr>
      </w:pPr>
    </w:p>
    <w:p w:rsidR="00C75D76" w:rsidRPr="00700BC0" w:rsidRDefault="00C75D76" w:rsidP="00C75D76">
      <w:pPr>
        <w:jc w:val="both"/>
        <w:rPr>
          <w:rFonts w:cs="Times New Roman"/>
          <w:spacing w:val="-2"/>
          <w:szCs w:val="28"/>
        </w:rPr>
      </w:pPr>
    </w:p>
    <w:p w:rsidR="00C75D76" w:rsidRDefault="00C75D76" w:rsidP="00C75D76">
      <w:pPr>
        <w:jc w:val="both"/>
        <w:rPr>
          <w:rFonts w:eastAsia="Times New Roman"/>
          <w:szCs w:val="28"/>
          <w:lang w:eastAsia="ru-RU"/>
        </w:rPr>
      </w:pPr>
    </w:p>
    <w:p w:rsidR="009731C4" w:rsidRDefault="009731C4" w:rsidP="00C75D76">
      <w:pPr>
        <w:jc w:val="both"/>
        <w:rPr>
          <w:rFonts w:eastAsia="Times New Roman"/>
          <w:szCs w:val="28"/>
          <w:lang w:eastAsia="ru-RU"/>
        </w:rPr>
      </w:pPr>
    </w:p>
    <w:p w:rsidR="005D169A" w:rsidRDefault="005D169A" w:rsidP="00C75D76">
      <w:pPr>
        <w:jc w:val="both"/>
        <w:rPr>
          <w:rFonts w:eastAsia="Times New Roman"/>
          <w:szCs w:val="28"/>
          <w:lang w:eastAsia="ru-RU"/>
        </w:rPr>
      </w:pPr>
    </w:p>
    <w:p w:rsidR="00F865B3" w:rsidRPr="009731C4" w:rsidRDefault="00700BC0" w:rsidP="00CD6FD3">
      <w:r>
        <w:rPr>
          <w:rFonts w:cs="Calibri"/>
          <w:szCs w:val="28"/>
        </w:rPr>
        <w:t>Глава города</w:t>
      </w:r>
      <w:r w:rsidR="00CD6FD3" w:rsidRPr="00CD6FD3">
        <w:rPr>
          <w:rFonts w:cs="Calibri"/>
          <w:szCs w:val="28"/>
        </w:rPr>
        <w:t xml:space="preserve">                                                                </w:t>
      </w:r>
      <w:r w:rsidR="009731C4">
        <w:rPr>
          <w:rFonts w:cs="Calibri"/>
          <w:szCs w:val="28"/>
        </w:rPr>
        <w:t xml:space="preserve"> </w:t>
      </w:r>
      <w:r w:rsidR="00CD6FD3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 xml:space="preserve">                           М.Н. </w:t>
      </w:r>
      <w:proofErr w:type="spellStart"/>
      <w:r>
        <w:rPr>
          <w:rFonts w:cs="Calibri"/>
          <w:szCs w:val="28"/>
        </w:rPr>
        <w:t>Слепов</w:t>
      </w:r>
      <w:proofErr w:type="spellEnd"/>
    </w:p>
    <w:sectPr w:rsidR="00F865B3" w:rsidRPr="009731C4" w:rsidSect="008F47D1">
      <w:headerReference w:type="default" r:id="rId11"/>
      <w:pgSz w:w="11906" w:h="16838"/>
      <w:pgMar w:top="1134" w:right="567" w:bottom="1134" w:left="1701" w:header="709" w:footer="6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20E" w:rsidRDefault="00D9220E" w:rsidP="00C75D76">
      <w:r>
        <w:separator/>
      </w:r>
    </w:p>
  </w:endnote>
  <w:endnote w:type="continuationSeparator" w:id="0">
    <w:p w:rsidR="00D9220E" w:rsidRDefault="00D9220E" w:rsidP="00C7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20E" w:rsidRDefault="00D9220E" w:rsidP="00C75D76">
      <w:r>
        <w:separator/>
      </w:r>
    </w:p>
  </w:footnote>
  <w:footnote w:type="continuationSeparator" w:id="0">
    <w:p w:rsidR="00D9220E" w:rsidRDefault="00D9220E" w:rsidP="00C7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E148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8056E8">
          <w:rPr>
            <w:rStyle w:val="a8"/>
            <w:noProof/>
            <w:sz w:val="20"/>
          </w:rPr>
          <w:instrText>2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00BC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00BC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00BC0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056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D76"/>
    <w:rsid w:val="001C1254"/>
    <w:rsid w:val="001F5ECA"/>
    <w:rsid w:val="00242D15"/>
    <w:rsid w:val="00263185"/>
    <w:rsid w:val="002B6A67"/>
    <w:rsid w:val="002C3908"/>
    <w:rsid w:val="00327260"/>
    <w:rsid w:val="00360069"/>
    <w:rsid w:val="005D169A"/>
    <w:rsid w:val="00700BC0"/>
    <w:rsid w:val="00793971"/>
    <w:rsid w:val="008056E8"/>
    <w:rsid w:val="00852FAB"/>
    <w:rsid w:val="008F38A0"/>
    <w:rsid w:val="008F47D1"/>
    <w:rsid w:val="00924D41"/>
    <w:rsid w:val="009731C4"/>
    <w:rsid w:val="00A6242C"/>
    <w:rsid w:val="00AA13DA"/>
    <w:rsid w:val="00BD4DF0"/>
    <w:rsid w:val="00C27540"/>
    <w:rsid w:val="00C65717"/>
    <w:rsid w:val="00C75D76"/>
    <w:rsid w:val="00C86CED"/>
    <w:rsid w:val="00CD6FD3"/>
    <w:rsid w:val="00D9220E"/>
    <w:rsid w:val="00DE148F"/>
    <w:rsid w:val="00E311F0"/>
    <w:rsid w:val="00E66CC7"/>
    <w:rsid w:val="00E8442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6FF17E"/>
  <w15:chartTrackingRefBased/>
  <w15:docId w15:val="{FADBEFF7-5D52-47AB-893B-8BD94602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C75D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75D7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5D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5D76"/>
    <w:rPr>
      <w:rFonts w:ascii="Times New Roman" w:hAnsi="Times New Roman"/>
      <w:sz w:val="28"/>
    </w:rPr>
  </w:style>
  <w:style w:type="character" w:styleId="a8">
    <w:name w:val="page number"/>
    <w:basedOn w:val="a0"/>
    <w:rsid w:val="00C75D76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C75D76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C75D76"/>
    <w:pPr>
      <w:spacing w:after="0" w:line="240" w:lineRule="auto"/>
    </w:pPr>
    <w:rPr>
      <w:rFonts w:ascii="Calibri" w:hAnsi="Calibri" w:cs="Calibri"/>
    </w:rPr>
  </w:style>
  <w:style w:type="character" w:styleId="ab">
    <w:name w:val="Hyperlink"/>
    <w:basedOn w:val="a0"/>
    <w:uiPriority w:val="99"/>
    <w:unhideWhenUsed/>
    <w:rsid w:val="00242D15"/>
    <w:rPr>
      <w:color w:val="0563C1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E66CC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07651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404678181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402566204.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docsurgu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17</cp:revision>
  <cp:lastPrinted>2024-07-15T06:07:00Z</cp:lastPrinted>
  <dcterms:created xsi:type="dcterms:W3CDTF">2024-07-15T06:08:00Z</dcterms:created>
  <dcterms:modified xsi:type="dcterms:W3CDTF">2024-08-21T06:06:00Z</dcterms:modified>
</cp:coreProperties>
</file>